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02F" w:rsidRPr="000375A9" w:rsidRDefault="00163544" w:rsidP="00D5002F">
      <w:pPr>
        <w:jc w:val="center"/>
        <w:rPr>
          <w:b/>
        </w:rPr>
      </w:pPr>
      <w:r>
        <w:rPr>
          <w:b/>
        </w:rPr>
        <w:t>Budgetary Ordinance No.: 15-16</w:t>
      </w:r>
    </w:p>
    <w:p w:rsidR="00D5002F" w:rsidRPr="000375A9" w:rsidRDefault="001C1C60" w:rsidP="00D5002F">
      <w:pPr>
        <w:jc w:val="center"/>
        <w:rPr>
          <w:b/>
        </w:rPr>
      </w:pPr>
      <w:r>
        <w:rPr>
          <w:b/>
        </w:rPr>
        <w:t xml:space="preserve">A </w:t>
      </w:r>
      <w:r w:rsidR="000504F0" w:rsidRPr="000375A9">
        <w:rPr>
          <w:b/>
        </w:rPr>
        <w:t xml:space="preserve">Budgetary Ordinance Fixing </w:t>
      </w:r>
      <w:proofErr w:type="gramStart"/>
      <w:r w:rsidR="000504F0" w:rsidRPr="000375A9">
        <w:rPr>
          <w:b/>
        </w:rPr>
        <w:t>And</w:t>
      </w:r>
      <w:proofErr w:type="gramEnd"/>
      <w:r w:rsidR="000504F0" w:rsidRPr="000375A9">
        <w:rPr>
          <w:b/>
        </w:rPr>
        <w:t xml:space="preserve"> Authorizing The Payment Of Certain Salaries Of Appointed Officers And Employees Of The City Of</w:t>
      </w:r>
      <w:r w:rsidR="00163544">
        <w:rPr>
          <w:b/>
        </w:rPr>
        <w:t xml:space="preserve"> Franklin, Indiana For Year 2016</w:t>
      </w:r>
      <w:r w:rsidR="000504F0" w:rsidRPr="000375A9">
        <w:rPr>
          <w:b/>
        </w:rPr>
        <w:t xml:space="preserve"> (Sewer Utility)</w:t>
      </w:r>
      <w:r w:rsidR="000504F0" w:rsidRPr="000375A9">
        <w:rPr>
          <w:b/>
        </w:rPr>
        <w:br/>
      </w:r>
    </w:p>
    <w:p w:rsidR="00D5002F" w:rsidRPr="000375A9" w:rsidRDefault="00D5002F" w:rsidP="00D5002F"/>
    <w:p w:rsidR="00D5002F" w:rsidRPr="000375A9" w:rsidRDefault="000504F0" w:rsidP="00D5002F">
      <w:pPr>
        <w:rPr>
          <w:b/>
        </w:rPr>
      </w:pPr>
      <w:r w:rsidRPr="000375A9">
        <w:rPr>
          <w:b/>
        </w:rPr>
        <w:t xml:space="preserve">Be It Ordained By </w:t>
      </w:r>
      <w:r w:rsidR="00F80CE4" w:rsidRPr="000375A9">
        <w:rPr>
          <w:b/>
        </w:rPr>
        <w:t>the</w:t>
      </w:r>
      <w:r w:rsidRPr="000375A9">
        <w:rPr>
          <w:b/>
        </w:rPr>
        <w:t xml:space="preserve"> Common Council </w:t>
      </w:r>
      <w:r w:rsidR="00F80CE4" w:rsidRPr="000375A9">
        <w:rPr>
          <w:b/>
        </w:rPr>
        <w:t>of</w:t>
      </w:r>
      <w:r w:rsidRPr="000375A9">
        <w:rPr>
          <w:b/>
        </w:rPr>
        <w:t xml:space="preserve"> </w:t>
      </w:r>
      <w:r w:rsidR="00F80CE4" w:rsidRPr="000375A9">
        <w:rPr>
          <w:b/>
        </w:rPr>
        <w:t>the</w:t>
      </w:r>
      <w:r w:rsidRPr="000375A9">
        <w:rPr>
          <w:b/>
        </w:rPr>
        <w:t xml:space="preserve"> City </w:t>
      </w:r>
      <w:r w:rsidR="00F80CE4" w:rsidRPr="000375A9">
        <w:rPr>
          <w:b/>
        </w:rPr>
        <w:t>o</w:t>
      </w:r>
      <w:r w:rsidRPr="000375A9">
        <w:rPr>
          <w:b/>
        </w:rPr>
        <w:t>f Franklin:</w:t>
      </w:r>
    </w:p>
    <w:p w:rsidR="00D5002F" w:rsidRPr="000375A9" w:rsidRDefault="00D5002F" w:rsidP="00D5002F">
      <w:pPr>
        <w:spacing w:line="340" w:lineRule="atLeast"/>
        <w:rPr>
          <w:b/>
          <w:u w:val="single"/>
        </w:rPr>
      </w:pPr>
      <w:r w:rsidRPr="000375A9">
        <w:rPr>
          <w:b/>
          <w:u w:val="single"/>
        </w:rPr>
        <w:t>Section 1</w:t>
      </w:r>
    </w:p>
    <w:p w:rsidR="00D5002F" w:rsidRPr="000375A9" w:rsidRDefault="00D5002F" w:rsidP="00F80CE4">
      <w:pPr>
        <w:spacing w:line="340" w:lineRule="atLeast"/>
      </w:pPr>
      <w:r w:rsidRPr="000375A9">
        <w:t>That for the year 201</w:t>
      </w:r>
      <w:r w:rsidR="00163544">
        <w:t>6</w:t>
      </w:r>
      <w:r w:rsidRPr="000375A9">
        <w:t>, the annual salary and pay for the appointed officers and employees of the City of Franklin, Indiana, shall be fixed as follows</w:t>
      </w:r>
      <w:r w:rsidR="00F80CE4" w:rsidRPr="000375A9">
        <w:t>:</w:t>
      </w:r>
    </w:p>
    <w:p w:rsidR="00F80CE4" w:rsidRPr="000375A9" w:rsidRDefault="00F80CE4" w:rsidP="00F80CE4">
      <w:pPr>
        <w:spacing w:line="340" w:lineRule="atLeast"/>
      </w:pPr>
    </w:p>
    <w:p w:rsidR="00D5002F" w:rsidRPr="000375A9" w:rsidRDefault="00F80CE4" w:rsidP="00D5002F">
      <w:pPr>
        <w:pStyle w:val="Heading1"/>
        <w:rPr>
          <w:szCs w:val="24"/>
        </w:rPr>
      </w:pPr>
      <w:r w:rsidRPr="000375A9">
        <w:rPr>
          <w:szCs w:val="24"/>
        </w:rPr>
        <w:t xml:space="preserve">Salary Schedule As Presented </w:t>
      </w:r>
    </w:p>
    <w:p w:rsidR="00D5002F" w:rsidRPr="000375A9" w:rsidRDefault="00F80CE4" w:rsidP="00D5002F">
      <w:pPr>
        <w:jc w:val="center"/>
        <w:rPr>
          <w:b/>
        </w:rPr>
      </w:pPr>
      <w:r w:rsidRPr="000375A9">
        <w:rPr>
          <w:b/>
        </w:rPr>
        <w:t>By</w:t>
      </w:r>
    </w:p>
    <w:p w:rsidR="00D5002F" w:rsidRPr="000375A9" w:rsidRDefault="00D5002F" w:rsidP="00D5002F">
      <w:pPr>
        <w:jc w:val="center"/>
        <w:rPr>
          <w:b/>
        </w:rPr>
      </w:pPr>
      <w:r w:rsidRPr="000375A9">
        <w:rPr>
          <w:b/>
        </w:rPr>
        <w:t>Mayor Joseph E. McGuinness</w:t>
      </w:r>
    </w:p>
    <w:p w:rsidR="00D5002F" w:rsidRPr="000375A9" w:rsidRDefault="00D5002F" w:rsidP="00D5002F">
      <w:pPr>
        <w:rPr>
          <w:b/>
        </w:rPr>
      </w:pPr>
    </w:p>
    <w:p w:rsidR="00D5002F" w:rsidRPr="000375A9" w:rsidRDefault="00D5002F" w:rsidP="00D5002F">
      <w:pPr>
        <w:spacing w:line="340" w:lineRule="atLeast"/>
      </w:pPr>
      <w:r w:rsidRPr="000375A9">
        <w:t>To the Common Council of the City of Franklin, Indiana</w:t>
      </w:r>
    </w:p>
    <w:p w:rsidR="00D5002F" w:rsidRPr="000375A9" w:rsidRDefault="00D5002F" w:rsidP="00D5002F">
      <w:pPr>
        <w:jc w:val="both"/>
      </w:pPr>
    </w:p>
    <w:p w:rsidR="00D5002F" w:rsidRPr="000375A9" w:rsidRDefault="00D5002F" w:rsidP="000375A9">
      <w:pPr>
        <w:spacing w:line="340" w:lineRule="atLeast"/>
        <w:ind w:firstLine="720"/>
        <w:jc w:val="both"/>
      </w:pPr>
      <w:r w:rsidRPr="000375A9">
        <w:t>I, the undersigned, Joseph E. McGuinness, Mayor of the City of Franklin, Indiana, as required by Indiana Code 36-4-7-3 and 36-4-7-4  hereby fix the salaries and pay schedule for appointed officers and employees of the City of Franklin, Indiana for the year 201</w:t>
      </w:r>
      <w:r w:rsidR="0087425E" w:rsidRPr="000375A9">
        <w:t>5</w:t>
      </w:r>
      <w:r w:rsidRPr="000375A9">
        <w:t>, and request that such salary rates be approved by the Common Council. This salary and pay schedule indicates the annual salary appropriation and maximum base biweekly payments for each position with the actual rate to be established by the Department Head.  All amounts shown are subject to availability of funds and other income to the City of Franklin.</w:t>
      </w:r>
    </w:p>
    <w:p w:rsidR="000375A9" w:rsidRPr="000375A9" w:rsidRDefault="000375A9" w:rsidP="000375A9">
      <w:pPr>
        <w:ind w:left="720"/>
      </w:pPr>
    </w:p>
    <w:p w:rsidR="00821B04" w:rsidRPr="000375A9" w:rsidRDefault="00821B04" w:rsidP="000375A9">
      <w:pPr>
        <w:ind w:left="720"/>
        <w:rPr>
          <w:b/>
        </w:rPr>
      </w:pPr>
      <w:r w:rsidRPr="000375A9">
        <w:rPr>
          <w:b/>
        </w:rPr>
        <w:t>DEPARTMENT: Wastewater Treatment Plant</w:t>
      </w:r>
      <w:r w:rsidR="00014A53">
        <w:rPr>
          <w:b/>
        </w:rPr>
        <w:br/>
      </w:r>
    </w:p>
    <w:p w:rsidR="00821B04" w:rsidRPr="000375A9" w:rsidRDefault="00821B04" w:rsidP="000375A9">
      <w:pPr>
        <w:pStyle w:val="ListParagraph"/>
        <w:numPr>
          <w:ilvl w:val="0"/>
          <w:numId w:val="1"/>
        </w:numPr>
        <w:ind w:left="1440"/>
      </w:pPr>
      <w:r w:rsidRPr="000375A9">
        <w:t>Superintendent (Exempt)  $</w:t>
      </w:r>
      <w:r w:rsidR="000F6EFE">
        <w:t>66,484.00 / $2,557.08</w:t>
      </w:r>
      <w:r w:rsidR="0025635A" w:rsidRPr="000375A9">
        <w:t xml:space="preserve"> *</w:t>
      </w:r>
    </w:p>
    <w:p w:rsidR="00821B04" w:rsidRPr="000375A9" w:rsidRDefault="00821B04" w:rsidP="000375A9">
      <w:pPr>
        <w:pStyle w:val="ListParagraph"/>
        <w:numPr>
          <w:ilvl w:val="0"/>
          <w:numId w:val="1"/>
        </w:numPr>
        <w:ind w:left="1440"/>
      </w:pPr>
      <w:r w:rsidRPr="000375A9">
        <w:t>Senior Operator  $</w:t>
      </w:r>
      <w:r w:rsidR="000F6EFE">
        <w:t>46,441.00</w:t>
      </w:r>
      <w:r w:rsidR="0025635A" w:rsidRPr="000375A9">
        <w:t xml:space="preserve"> / $1</w:t>
      </w:r>
      <w:r w:rsidR="00A078F2" w:rsidRPr="000375A9">
        <w:t>,</w:t>
      </w:r>
      <w:r w:rsidR="00A70156" w:rsidRPr="000375A9">
        <w:t>7</w:t>
      </w:r>
      <w:r w:rsidR="000F6EFE">
        <w:t>86.19</w:t>
      </w:r>
      <w:r w:rsidR="0025635A" w:rsidRPr="000375A9">
        <w:t xml:space="preserve"> **</w:t>
      </w:r>
    </w:p>
    <w:p w:rsidR="0025635A" w:rsidRPr="000375A9" w:rsidRDefault="000F6EFE" w:rsidP="000375A9">
      <w:pPr>
        <w:pStyle w:val="ListParagraph"/>
        <w:numPr>
          <w:ilvl w:val="0"/>
          <w:numId w:val="1"/>
        </w:numPr>
        <w:ind w:left="1440"/>
      </w:pPr>
      <w:r>
        <w:t>Operator</w:t>
      </w:r>
      <w:r w:rsidR="0025635A" w:rsidRPr="000375A9">
        <w:t xml:space="preserve">  $</w:t>
      </w:r>
      <w:r w:rsidR="00821B04" w:rsidRPr="000375A9">
        <w:t xml:space="preserve">  </w:t>
      </w:r>
      <w:r>
        <w:t>41,846.00</w:t>
      </w:r>
      <w:r w:rsidR="0025635A" w:rsidRPr="000375A9">
        <w:t xml:space="preserve"> / $1</w:t>
      </w:r>
      <w:r w:rsidR="00A078F2" w:rsidRPr="000375A9">
        <w:t>,</w:t>
      </w:r>
      <w:r>
        <w:t>609.46</w:t>
      </w:r>
      <w:r w:rsidR="0025635A" w:rsidRPr="000375A9">
        <w:t xml:space="preserve"> **</w:t>
      </w:r>
    </w:p>
    <w:p w:rsidR="00821B04" w:rsidRPr="000375A9" w:rsidRDefault="00A70156" w:rsidP="000375A9">
      <w:pPr>
        <w:pStyle w:val="ListParagraph"/>
        <w:numPr>
          <w:ilvl w:val="0"/>
          <w:numId w:val="1"/>
        </w:numPr>
        <w:ind w:left="1440"/>
      </w:pPr>
      <w:r w:rsidRPr="000375A9">
        <w:t>Operator</w:t>
      </w:r>
      <w:r w:rsidR="000F6EFE">
        <w:t>/Laborer  $32,876.00</w:t>
      </w:r>
      <w:r w:rsidR="0025635A" w:rsidRPr="000375A9">
        <w:t xml:space="preserve"> / $1</w:t>
      </w:r>
      <w:r w:rsidR="00A078F2" w:rsidRPr="000375A9">
        <w:t>,</w:t>
      </w:r>
      <w:r w:rsidR="000F6EFE">
        <w:t>264.46</w:t>
      </w:r>
      <w:r w:rsidR="0025635A" w:rsidRPr="000375A9">
        <w:t xml:space="preserve"> **</w:t>
      </w:r>
    </w:p>
    <w:p w:rsidR="00821B04" w:rsidRPr="000375A9" w:rsidRDefault="00821B04" w:rsidP="000375A9">
      <w:pPr>
        <w:pStyle w:val="ListParagraph"/>
        <w:numPr>
          <w:ilvl w:val="0"/>
          <w:numId w:val="1"/>
        </w:numPr>
        <w:ind w:left="1440"/>
      </w:pPr>
      <w:r w:rsidRPr="000375A9">
        <w:t>Laboratory Technician  $</w:t>
      </w:r>
      <w:r w:rsidR="000F6EFE">
        <w:t>44,375.00</w:t>
      </w:r>
      <w:r w:rsidR="0025635A" w:rsidRPr="000375A9">
        <w:t xml:space="preserve"> / $1</w:t>
      </w:r>
      <w:r w:rsidR="00A078F2" w:rsidRPr="000375A9">
        <w:t>,</w:t>
      </w:r>
      <w:r w:rsidR="000F6EFE">
        <w:t>706.73</w:t>
      </w:r>
      <w:r w:rsidR="0025635A" w:rsidRPr="000375A9">
        <w:t xml:space="preserve"> **</w:t>
      </w:r>
    </w:p>
    <w:p w:rsidR="000375A9" w:rsidRPr="000375A9" w:rsidRDefault="000375A9" w:rsidP="000375A9">
      <w:pPr>
        <w:ind w:left="720"/>
      </w:pPr>
    </w:p>
    <w:p w:rsidR="00821B04" w:rsidRPr="000375A9" w:rsidRDefault="00821B04" w:rsidP="000375A9">
      <w:pPr>
        <w:ind w:left="720"/>
        <w:rPr>
          <w:b/>
          <w:color w:val="000000" w:themeColor="text1"/>
        </w:rPr>
      </w:pPr>
      <w:r w:rsidRPr="000375A9">
        <w:rPr>
          <w:b/>
          <w:color w:val="000000" w:themeColor="text1"/>
        </w:rPr>
        <w:t>DEPARTMENT: Sewer Utility Office</w:t>
      </w:r>
      <w:r w:rsidR="00014A53">
        <w:rPr>
          <w:b/>
          <w:color w:val="000000" w:themeColor="text1"/>
        </w:rPr>
        <w:br/>
      </w:r>
    </w:p>
    <w:p w:rsidR="00821B04" w:rsidRPr="000375A9" w:rsidRDefault="00821B04" w:rsidP="000375A9">
      <w:pPr>
        <w:pStyle w:val="ListParagraph"/>
        <w:numPr>
          <w:ilvl w:val="0"/>
          <w:numId w:val="2"/>
        </w:numPr>
        <w:ind w:left="1440"/>
        <w:rPr>
          <w:color w:val="000000" w:themeColor="text1"/>
        </w:rPr>
      </w:pPr>
      <w:r w:rsidRPr="000375A9">
        <w:rPr>
          <w:color w:val="000000" w:themeColor="text1"/>
        </w:rPr>
        <w:t>Sewer Office Manager (Exempt)  $</w:t>
      </w:r>
      <w:r w:rsidR="000F6EFE">
        <w:rPr>
          <w:color w:val="000000" w:themeColor="text1"/>
        </w:rPr>
        <w:t>48,887.00</w:t>
      </w:r>
      <w:r w:rsidR="0025635A" w:rsidRPr="000375A9">
        <w:rPr>
          <w:color w:val="000000" w:themeColor="text1"/>
        </w:rPr>
        <w:t xml:space="preserve"> / $1</w:t>
      </w:r>
      <w:r w:rsidR="00A078F2" w:rsidRPr="000375A9">
        <w:rPr>
          <w:color w:val="000000" w:themeColor="text1"/>
        </w:rPr>
        <w:t>,</w:t>
      </w:r>
      <w:r w:rsidR="000F6EFE">
        <w:rPr>
          <w:color w:val="000000" w:themeColor="text1"/>
        </w:rPr>
        <w:t>880.27</w:t>
      </w:r>
      <w:r w:rsidR="0025635A" w:rsidRPr="000375A9">
        <w:rPr>
          <w:color w:val="000000" w:themeColor="text1"/>
        </w:rPr>
        <w:t xml:space="preserve"> *</w:t>
      </w:r>
    </w:p>
    <w:p w:rsidR="0052244B" w:rsidRPr="000375A9" w:rsidRDefault="00A70156" w:rsidP="000375A9">
      <w:pPr>
        <w:pStyle w:val="ListParagraph"/>
        <w:numPr>
          <w:ilvl w:val="0"/>
          <w:numId w:val="2"/>
        </w:numPr>
        <w:ind w:left="1440"/>
        <w:rPr>
          <w:color w:val="000000" w:themeColor="text1"/>
        </w:rPr>
      </w:pPr>
      <w:r w:rsidRPr="000375A9">
        <w:rPr>
          <w:color w:val="000000" w:themeColor="text1"/>
        </w:rPr>
        <w:t xml:space="preserve">Office </w:t>
      </w:r>
      <w:r w:rsidR="000F6EFE">
        <w:rPr>
          <w:color w:val="000000" w:themeColor="text1"/>
        </w:rPr>
        <w:t>Clerk $35</w:t>
      </w:r>
      <w:r w:rsidR="005C022C">
        <w:rPr>
          <w:color w:val="000000" w:themeColor="text1"/>
        </w:rPr>
        <w:t>,</w:t>
      </w:r>
      <w:r w:rsidR="000F6EFE">
        <w:rPr>
          <w:color w:val="000000" w:themeColor="text1"/>
        </w:rPr>
        <w:t>876.00</w:t>
      </w:r>
      <w:r w:rsidR="005C022C">
        <w:rPr>
          <w:color w:val="000000" w:themeColor="text1"/>
        </w:rPr>
        <w:t xml:space="preserve"> / $1,379.85 </w:t>
      </w:r>
      <w:r w:rsidR="0052244B" w:rsidRPr="000375A9">
        <w:rPr>
          <w:color w:val="000000" w:themeColor="text1"/>
        </w:rPr>
        <w:t>*</w:t>
      </w:r>
    </w:p>
    <w:p w:rsidR="000375A9" w:rsidRPr="000375A9" w:rsidRDefault="000375A9" w:rsidP="000375A9">
      <w:pPr>
        <w:ind w:left="720"/>
        <w:rPr>
          <w:b/>
          <w:color w:val="000000" w:themeColor="text1"/>
        </w:rPr>
      </w:pPr>
    </w:p>
    <w:p w:rsidR="00821B04" w:rsidRPr="000375A9" w:rsidRDefault="00821B04" w:rsidP="000375A9">
      <w:pPr>
        <w:ind w:left="720"/>
        <w:rPr>
          <w:b/>
          <w:color w:val="000000" w:themeColor="text1"/>
        </w:rPr>
      </w:pPr>
      <w:r w:rsidRPr="000375A9">
        <w:rPr>
          <w:b/>
          <w:color w:val="000000" w:themeColor="text1"/>
        </w:rPr>
        <w:t>DEPARTMENT: Sewer Maintenance</w:t>
      </w:r>
      <w:r w:rsidR="00014A53">
        <w:rPr>
          <w:b/>
          <w:color w:val="000000" w:themeColor="text1"/>
        </w:rPr>
        <w:br/>
      </w:r>
    </w:p>
    <w:p w:rsidR="00821B04" w:rsidRPr="000375A9" w:rsidRDefault="00821B04" w:rsidP="000375A9">
      <w:pPr>
        <w:pStyle w:val="ListParagraph"/>
        <w:numPr>
          <w:ilvl w:val="0"/>
          <w:numId w:val="3"/>
        </w:numPr>
        <w:ind w:left="1440"/>
        <w:rPr>
          <w:color w:val="000000" w:themeColor="text1"/>
        </w:rPr>
      </w:pPr>
      <w:r w:rsidRPr="000375A9">
        <w:rPr>
          <w:color w:val="000000" w:themeColor="text1"/>
        </w:rPr>
        <w:t>Foreman  $</w:t>
      </w:r>
      <w:r w:rsidR="005C022C">
        <w:rPr>
          <w:color w:val="000000" w:themeColor="text1"/>
        </w:rPr>
        <w:t>45,918.00</w:t>
      </w:r>
      <w:r w:rsidR="0025635A" w:rsidRPr="000375A9">
        <w:rPr>
          <w:color w:val="000000" w:themeColor="text1"/>
        </w:rPr>
        <w:t xml:space="preserve"> / $1</w:t>
      </w:r>
      <w:r w:rsidR="00A078F2" w:rsidRPr="000375A9">
        <w:rPr>
          <w:color w:val="000000" w:themeColor="text1"/>
        </w:rPr>
        <w:t>,</w:t>
      </w:r>
      <w:r w:rsidR="005C022C">
        <w:rPr>
          <w:color w:val="000000" w:themeColor="text1"/>
        </w:rPr>
        <w:t>766.08</w:t>
      </w:r>
      <w:r w:rsidR="0025635A" w:rsidRPr="000375A9">
        <w:rPr>
          <w:color w:val="000000" w:themeColor="text1"/>
        </w:rPr>
        <w:t xml:space="preserve"> **</w:t>
      </w:r>
    </w:p>
    <w:p w:rsidR="00821B04" w:rsidRPr="000375A9" w:rsidRDefault="00821B04" w:rsidP="000375A9">
      <w:pPr>
        <w:pStyle w:val="ListParagraph"/>
        <w:numPr>
          <w:ilvl w:val="0"/>
          <w:numId w:val="3"/>
        </w:numPr>
        <w:ind w:left="1440"/>
        <w:rPr>
          <w:color w:val="000000" w:themeColor="text1"/>
        </w:rPr>
      </w:pPr>
      <w:r w:rsidRPr="000375A9">
        <w:rPr>
          <w:color w:val="000000" w:themeColor="text1"/>
        </w:rPr>
        <w:t>Laborer  $</w:t>
      </w:r>
      <w:r w:rsidR="005C022C">
        <w:rPr>
          <w:color w:val="000000" w:themeColor="text1"/>
        </w:rPr>
        <w:t>32,307.00</w:t>
      </w:r>
      <w:r w:rsidR="0025635A" w:rsidRPr="000375A9">
        <w:rPr>
          <w:color w:val="000000" w:themeColor="text1"/>
        </w:rPr>
        <w:t xml:space="preserve"> / $1</w:t>
      </w:r>
      <w:r w:rsidR="00A078F2" w:rsidRPr="000375A9">
        <w:rPr>
          <w:color w:val="000000" w:themeColor="text1"/>
        </w:rPr>
        <w:t>,</w:t>
      </w:r>
      <w:r w:rsidR="005C022C">
        <w:rPr>
          <w:color w:val="000000" w:themeColor="text1"/>
        </w:rPr>
        <w:t>242.58</w:t>
      </w:r>
      <w:r w:rsidR="0025635A" w:rsidRPr="000375A9">
        <w:rPr>
          <w:color w:val="000000" w:themeColor="text1"/>
        </w:rPr>
        <w:t xml:space="preserve"> **</w:t>
      </w:r>
    </w:p>
    <w:p w:rsidR="00821B04" w:rsidRPr="000375A9" w:rsidRDefault="00821B04" w:rsidP="000375A9">
      <w:pPr>
        <w:pStyle w:val="ListParagraph"/>
        <w:numPr>
          <w:ilvl w:val="0"/>
          <w:numId w:val="3"/>
        </w:numPr>
        <w:ind w:left="1440"/>
        <w:rPr>
          <w:color w:val="000000" w:themeColor="text1"/>
        </w:rPr>
      </w:pPr>
      <w:r w:rsidRPr="000375A9">
        <w:rPr>
          <w:color w:val="000000" w:themeColor="text1"/>
        </w:rPr>
        <w:t>Operator  $</w:t>
      </w:r>
      <w:r w:rsidR="005C022C">
        <w:rPr>
          <w:color w:val="000000" w:themeColor="text1"/>
        </w:rPr>
        <w:t>38,884.00</w:t>
      </w:r>
      <w:r w:rsidR="0025635A" w:rsidRPr="000375A9">
        <w:rPr>
          <w:color w:val="000000" w:themeColor="text1"/>
        </w:rPr>
        <w:t xml:space="preserve"> / $1</w:t>
      </w:r>
      <w:r w:rsidR="00A078F2" w:rsidRPr="000375A9">
        <w:rPr>
          <w:color w:val="000000" w:themeColor="text1"/>
        </w:rPr>
        <w:t>,</w:t>
      </w:r>
      <w:r w:rsidR="005C022C">
        <w:rPr>
          <w:color w:val="000000" w:themeColor="text1"/>
        </w:rPr>
        <w:t>495.54</w:t>
      </w:r>
      <w:r w:rsidR="0025635A" w:rsidRPr="000375A9">
        <w:rPr>
          <w:color w:val="000000" w:themeColor="text1"/>
        </w:rPr>
        <w:t xml:space="preserve"> **</w:t>
      </w:r>
    </w:p>
    <w:p w:rsidR="00821B04" w:rsidRPr="000375A9" w:rsidRDefault="00821B04" w:rsidP="000375A9">
      <w:pPr>
        <w:pStyle w:val="ListParagraph"/>
        <w:numPr>
          <w:ilvl w:val="0"/>
          <w:numId w:val="3"/>
        </w:numPr>
        <w:ind w:left="1440"/>
        <w:rPr>
          <w:color w:val="000000" w:themeColor="text1"/>
        </w:rPr>
      </w:pPr>
      <w:r w:rsidRPr="000375A9">
        <w:rPr>
          <w:color w:val="000000" w:themeColor="text1"/>
        </w:rPr>
        <w:t>Inspector/Laborer  $</w:t>
      </w:r>
      <w:r w:rsidR="005C022C">
        <w:rPr>
          <w:color w:val="000000" w:themeColor="text1"/>
        </w:rPr>
        <w:t>36,247.00</w:t>
      </w:r>
      <w:r w:rsidR="0025635A" w:rsidRPr="000375A9">
        <w:rPr>
          <w:color w:val="000000" w:themeColor="text1"/>
        </w:rPr>
        <w:t xml:space="preserve"> / $1</w:t>
      </w:r>
      <w:r w:rsidR="00A078F2" w:rsidRPr="000375A9">
        <w:rPr>
          <w:color w:val="000000" w:themeColor="text1"/>
        </w:rPr>
        <w:t>,</w:t>
      </w:r>
      <w:r w:rsidR="005C022C">
        <w:rPr>
          <w:color w:val="000000" w:themeColor="text1"/>
        </w:rPr>
        <w:t>394.12</w:t>
      </w:r>
      <w:r w:rsidR="0025635A" w:rsidRPr="000375A9">
        <w:rPr>
          <w:color w:val="000000" w:themeColor="text1"/>
        </w:rPr>
        <w:t xml:space="preserve"> **</w:t>
      </w:r>
    </w:p>
    <w:p w:rsidR="00821B04" w:rsidRDefault="00821B04" w:rsidP="000375A9">
      <w:pPr>
        <w:ind w:left="720"/>
        <w:rPr>
          <w:color w:val="000000" w:themeColor="text1"/>
        </w:rPr>
      </w:pPr>
    </w:p>
    <w:p w:rsidR="00821B04" w:rsidRPr="000375A9" w:rsidRDefault="00821B04" w:rsidP="000375A9">
      <w:pPr>
        <w:ind w:left="720"/>
        <w:rPr>
          <w:b/>
          <w:color w:val="000000" w:themeColor="text1"/>
        </w:rPr>
      </w:pPr>
      <w:r w:rsidRPr="000375A9">
        <w:rPr>
          <w:b/>
          <w:color w:val="000000" w:themeColor="text1"/>
        </w:rPr>
        <w:lastRenderedPageBreak/>
        <w:t>DEPARTMENT: MS4 Storm Water</w:t>
      </w:r>
      <w:r w:rsidR="00014A53">
        <w:rPr>
          <w:b/>
          <w:color w:val="000000" w:themeColor="text1"/>
        </w:rPr>
        <w:br/>
      </w:r>
    </w:p>
    <w:p w:rsidR="00821B04" w:rsidRPr="000375A9" w:rsidRDefault="00821B04" w:rsidP="000375A9">
      <w:pPr>
        <w:pStyle w:val="ListParagraph"/>
        <w:numPr>
          <w:ilvl w:val="0"/>
          <w:numId w:val="4"/>
        </w:numPr>
        <w:ind w:left="1440"/>
        <w:rPr>
          <w:color w:val="000000" w:themeColor="text1"/>
        </w:rPr>
      </w:pPr>
      <w:r w:rsidRPr="000375A9">
        <w:rPr>
          <w:color w:val="000000" w:themeColor="text1"/>
        </w:rPr>
        <w:t>MS4 Coordinator  $</w:t>
      </w:r>
      <w:r w:rsidR="00A70156" w:rsidRPr="000375A9">
        <w:rPr>
          <w:color w:val="000000" w:themeColor="text1"/>
        </w:rPr>
        <w:t>5</w:t>
      </w:r>
      <w:r w:rsidR="005C022C">
        <w:rPr>
          <w:color w:val="000000" w:themeColor="text1"/>
        </w:rPr>
        <w:t>4,140.00</w:t>
      </w:r>
      <w:r w:rsidR="0025635A" w:rsidRPr="000375A9">
        <w:rPr>
          <w:color w:val="000000" w:themeColor="text1"/>
        </w:rPr>
        <w:t xml:space="preserve"> / $</w:t>
      </w:r>
      <w:r w:rsidR="00A70156" w:rsidRPr="000375A9">
        <w:rPr>
          <w:color w:val="000000" w:themeColor="text1"/>
        </w:rPr>
        <w:t>2,0</w:t>
      </w:r>
      <w:r w:rsidR="005C022C">
        <w:rPr>
          <w:color w:val="000000" w:themeColor="text1"/>
        </w:rPr>
        <w:t>82.31</w:t>
      </w:r>
      <w:r w:rsidR="00C217E6" w:rsidRPr="000375A9">
        <w:rPr>
          <w:color w:val="000000" w:themeColor="text1"/>
        </w:rPr>
        <w:t xml:space="preserve"> *</w:t>
      </w:r>
    </w:p>
    <w:p w:rsidR="00821B04" w:rsidRDefault="00821B04" w:rsidP="000375A9">
      <w:pPr>
        <w:ind w:left="720"/>
        <w:rPr>
          <w:color w:val="000000" w:themeColor="text1"/>
        </w:rPr>
      </w:pPr>
    </w:p>
    <w:p w:rsidR="000375A9" w:rsidRPr="000375A9" w:rsidRDefault="000375A9" w:rsidP="00821B04">
      <w:pPr>
        <w:rPr>
          <w:color w:val="000000" w:themeColor="text1"/>
        </w:rPr>
      </w:pPr>
    </w:p>
    <w:p w:rsidR="00821B04" w:rsidRPr="000375A9" w:rsidRDefault="00821B04" w:rsidP="00821B04">
      <w:pPr>
        <w:rPr>
          <w:color w:val="000000" w:themeColor="text1"/>
        </w:rPr>
      </w:pPr>
      <w:r w:rsidRPr="000375A9">
        <w:rPr>
          <w:color w:val="000000" w:themeColor="text1"/>
        </w:rPr>
        <w:t>* 37.5 hour work week</w:t>
      </w:r>
    </w:p>
    <w:p w:rsidR="00821B04" w:rsidRPr="000375A9" w:rsidRDefault="00821B04" w:rsidP="00821B04">
      <w:pPr>
        <w:rPr>
          <w:color w:val="000000" w:themeColor="text1"/>
        </w:rPr>
      </w:pPr>
      <w:r w:rsidRPr="000375A9">
        <w:rPr>
          <w:color w:val="000000" w:themeColor="text1"/>
        </w:rPr>
        <w:t>** 40 hour work week</w:t>
      </w:r>
    </w:p>
    <w:p w:rsidR="00821B04" w:rsidRDefault="00821B04" w:rsidP="00821B04">
      <w:pPr>
        <w:rPr>
          <w:color w:val="000000" w:themeColor="text1"/>
        </w:rPr>
      </w:pPr>
    </w:p>
    <w:p w:rsidR="00014A53" w:rsidRPr="000375A9" w:rsidRDefault="00014A53" w:rsidP="00821B04">
      <w:pPr>
        <w:rPr>
          <w:color w:val="000000" w:themeColor="text1"/>
        </w:rPr>
      </w:pPr>
    </w:p>
    <w:p w:rsidR="00821B04" w:rsidRPr="000375A9" w:rsidRDefault="00821B04" w:rsidP="00821B04">
      <w:pPr>
        <w:rPr>
          <w:b/>
          <w:u w:val="single"/>
        </w:rPr>
      </w:pPr>
      <w:r w:rsidRPr="000375A9">
        <w:rPr>
          <w:b/>
          <w:u w:val="single"/>
        </w:rPr>
        <w:t>Section 2</w:t>
      </w:r>
      <w:r w:rsidR="00014A53">
        <w:rPr>
          <w:b/>
          <w:u w:val="single"/>
        </w:rPr>
        <w:br/>
      </w:r>
    </w:p>
    <w:p w:rsidR="00821B04" w:rsidRPr="000375A9" w:rsidRDefault="00821B04" w:rsidP="00821B04">
      <w:pPr>
        <w:spacing w:line="340" w:lineRule="atLeast"/>
      </w:pPr>
      <w:r w:rsidRPr="000375A9">
        <w:t xml:space="preserve">The payroll week shall be the calendar week beginning Saturday and ending Friday. The payroll period shall consist of two (2) consecutive weeks / fourteen (14) days.  </w:t>
      </w:r>
    </w:p>
    <w:p w:rsidR="00821B04" w:rsidRDefault="00821B04" w:rsidP="00821B04">
      <w:pPr>
        <w:spacing w:line="340" w:lineRule="atLeast"/>
        <w:rPr>
          <w:u w:val="single"/>
        </w:rPr>
      </w:pPr>
    </w:p>
    <w:p w:rsidR="00014A53" w:rsidRPr="000375A9" w:rsidRDefault="00014A53" w:rsidP="00821B04">
      <w:pPr>
        <w:spacing w:line="340" w:lineRule="atLeast"/>
        <w:rPr>
          <w:u w:val="single"/>
        </w:rPr>
      </w:pPr>
    </w:p>
    <w:p w:rsidR="00821B04" w:rsidRPr="000375A9" w:rsidRDefault="00821B04" w:rsidP="00821B04">
      <w:pPr>
        <w:rPr>
          <w:b/>
          <w:u w:val="single"/>
        </w:rPr>
      </w:pPr>
      <w:r w:rsidRPr="000375A9">
        <w:rPr>
          <w:b/>
          <w:u w:val="single"/>
        </w:rPr>
        <w:t>Section 3</w:t>
      </w:r>
      <w:r w:rsidR="00014A53">
        <w:rPr>
          <w:b/>
          <w:u w:val="single"/>
        </w:rPr>
        <w:br/>
      </w:r>
    </w:p>
    <w:p w:rsidR="00821B04" w:rsidRPr="000375A9" w:rsidRDefault="00821B04" w:rsidP="00821B04">
      <w:pPr>
        <w:spacing w:line="340" w:lineRule="atLeast"/>
      </w:pPr>
      <w:r w:rsidRPr="000375A9">
        <w:t>The hourly rate for non-exempt full-time civilian employees is to be calculated by dividing the annual salary appropriation by the number of hours regularly scheduled to work within the calendar year for such employees.</w:t>
      </w:r>
    </w:p>
    <w:p w:rsidR="00821B04" w:rsidRDefault="00821B04" w:rsidP="00821B04"/>
    <w:p w:rsidR="00014A53" w:rsidRPr="000375A9" w:rsidRDefault="00014A53" w:rsidP="00821B04"/>
    <w:p w:rsidR="00821B04" w:rsidRDefault="00821B04" w:rsidP="00821B04">
      <w:pPr>
        <w:spacing w:line="340" w:lineRule="atLeast"/>
        <w:rPr>
          <w:b/>
          <w:u w:val="single"/>
        </w:rPr>
      </w:pPr>
      <w:r w:rsidRPr="000375A9">
        <w:rPr>
          <w:b/>
          <w:u w:val="single"/>
        </w:rPr>
        <w:t>Section 4</w:t>
      </w:r>
    </w:p>
    <w:p w:rsidR="00014A53" w:rsidRPr="000375A9" w:rsidRDefault="00014A53" w:rsidP="00821B04">
      <w:pPr>
        <w:spacing w:line="340" w:lineRule="atLeast"/>
        <w:rPr>
          <w:b/>
          <w:u w:val="single"/>
        </w:rPr>
      </w:pPr>
    </w:p>
    <w:p w:rsidR="00821B04" w:rsidRPr="000375A9" w:rsidRDefault="00821B04" w:rsidP="00821B04">
      <w:pPr>
        <w:numPr>
          <w:ilvl w:val="0"/>
          <w:numId w:val="5"/>
        </w:numPr>
        <w:spacing w:line="340" w:lineRule="atLeast"/>
      </w:pPr>
      <w:r w:rsidRPr="000375A9">
        <w:t>Benefit time and special leave compensation for civilian employees are pursuant to the adopted Civilian Employee Manual approved by the Common Council and administered by the Board of Public Works and Safety.</w:t>
      </w:r>
    </w:p>
    <w:p w:rsidR="00821B04" w:rsidRPr="000375A9" w:rsidRDefault="00821B04" w:rsidP="00821B04">
      <w:pPr>
        <w:numPr>
          <w:ilvl w:val="0"/>
          <w:numId w:val="5"/>
        </w:numPr>
        <w:spacing w:line="340" w:lineRule="atLeast"/>
        <w:rPr>
          <w:i/>
        </w:rPr>
      </w:pPr>
      <w:r w:rsidRPr="000375A9">
        <w:t xml:space="preserve">“On Call” stipends and overtime pay while “On Call” will be paid pursuant to the Department of Public Works’ On Call Policy, approved by the Board of Public Works and Safety.  </w:t>
      </w:r>
    </w:p>
    <w:p w:rsidR="00821B04" w:rsidRPr="000375A9" w:rsidRDefault="00821B04" w:rsidP="00821B04">
      <w:pPr>
        <w:numPr>
          <w:ilvl w:val="0"/>
          <w:numId w:val="5"/>
        </w:numPr>
        <w:spacing w:line="340" w:lineRule="atLeast"/>
      </w:pPr>
      <w:r w:rsidRPr="000375A9">
        <w:t>Longevity pay is pursuant to Ordinance No. 08-07.</w:t>
      </w:r>
    </w:p>
    <w:p w:rsidR="00821B04" w:rsidRPr="000375A9" w:rsidRDefault="00821B04" w:rsidP="00821B04">
      <w:pPr>
        <w:numPr>
          <w:ilvl w:val="0"/>
          <w:numId w:val="5"/>
        </w:numPr>
        <w:spacing w:line="340" w:lineRule="atLeast"/>
      </w:pPr>
      <w:r w:rsidRPr="000375A9">
        <w:t xml:space="preserve">Additional compensation will be paid for certifications obtained by the employees pursuant to the Sewer Utility’s Rules and Regulations as approved by the Board of Public Works and Safety. </w:t>
      </w:r>
    </w:p>
    <w:p w:rsidR="00821B04" w:rsidRDefault="00821B04" w:rsidP="00821B04">
      <w:pPr>
        <w:rPr>
          <w:u w:val="single"/>
        </w:rPr>
      </w:pPr>
    </w:p>
    <w:p w:rsidR="00362CE1" w:rsidRDefault="00362CE1" w:rsidP="00821B04">
      <w:pPr>
        <w:rPr>
          <w:u w:val="single"/>
        </w:rPr>
      </w:pPr>
    </w:p>
    <w:p w:rsidR="00821B04" w:rsidRDefault="00821B04" w:rsidP="00821B04">
      <w:pPr>
        <w:spacing w:line="340" w:lineRule="atLeast"/>
        <w:rPr>
          <w:b/>
          <w:u w:val="single"/>
        </w:rPr>
      </w:pPr>
      <w:r w:rsidRPr="000375A9">
        <w:rPr>
          <w:b/>
          <w:u w:val="single"/>
        </w:rPr>
        <w:t>Section 5</w:t>
      </w:r>
    </w:p>
    <w:p w:rsidR="00362CE1" w:rsidRDefault="00362CE1" w:rsidP="00821B04">
      <w:pPr>
        <w:spacing w:line="340" w:lineRule="atLeast"/>
      </w:pPr>
    </w:p>
    <w:p w:rsidR="00821B04" w:rsidRPr="000375A9" w:rsidRDefault="00821B04" w:rsidP="00821B04">
      <w:pPr>
        <w:spacing w:line="340" w:lineRule="atLeast"/>
      </w:pPr>
      <w:r w:rsidRPr="000375A9">
        <w:t>The above-stated benefits are for reference and illustration only, and their inclusion in this ordinance does not modify the specific benefit provided by other Ordinances.</w:t>
      </w:r>
    </w:p>
    <w:p w:rsidR="00B76EE3" w:rsidRDefault="00B76EE3" w:rsidP="00821B04">
      <w:pPr>
        <w:spacing w:line="340" w:lineRule="atLeast"/>
      </w:pPr>
    </w:p>
    <w:p w:rsidR="000C6B6D" w:rsidRPr="000375A9" w:rsidRDefault="000C6B6D" w:rsidP="00821B04">
      <w:pPr>
        <w:spacing w:line="340" w:lineRule="atLeast"/>
      </w:pPr>
    </w:p>
    <w:p w:rsidR="00821B04" w:rsidRDefault="00821B04" w:rsidP="00821B04">
      <w:pPr>
        <w:spacing w:line="340" w:lineRule="atLeast"/>
        <w:rPr>
          <w:b/>
          <w:u w:val="single"/>
        </w:rPr>
      </w:pPr>
      <w:r w:rsidRPr="000375A9">
        <w:rPr>
          <w:b/>
          <w:u w:val="single"/>
        </w:rPr>
        <w:lastRenderedPageBreak/>
        <w:t>Section 6</w:t>
      </w:r>
    </w:p>
    <w:p w:rsidR="00014A53" w:rsidRPr="000375A9" w:rsidRDefault="00014A53" w:rsidP="00821B04">
      <w:pPr>
        <w:spacing w:line="340" w:lineRule="atLeast"/>
        <w:rPr>
          <w:b/>
          <w:u w:val="single"/>
        </w:rPr>
      </w:pPr>
    </w:p>
    <w:p w:rsidR="00821B04" w:rsidRPr="000375A9" w:rsidRDefault="00821B04" w:rsidP="00821B04">
      <w:pPr>
        <w:spacing w:line="340" w:lineRule="atLeast"/>
      </w:pPr>
      <w:r w:rsidRPr="000375A9">
        <w:t>This Ordinance shall be in full force and effect from and after its passage and signing by the Mayor.</w:t>
      </w:r>
    </w:p>
    <w:p w:rsidR="00821B04" w:rsidRPr="000375A9" w:rsidRDefault="00821B04" w:rsidP="00821B04">
      <w:pPr>
        <w:ind w:firstLine="720"/>
      </w:pPr>
    </w:p>
    <w:p w:rsidR="000C6B6D" w:rsidRDefault="00821B04" w:rsidP="00014A53">
      <w:pPr>
        <w:spacing w:line="340" w:lineRule="atLeast"/>
        <w:ind w:firstLine="720"/>
      </w:pPr>
      <w:r w:rsidRPr="000375A9">
        <w:t xml:space="preserve">Introduced and Filed on the </w:t>
      </w:r>
      <w:r w:rsidR="006E2E93" w:rsidRPr="000375A9">
        <w:t>_________</w:t>
      </w:r>
      <w:r w:rsidRPr="000375A9">
        <w:t xml:space="preserve"> day of </w:t>
      </w:r>
      <w:r w:rsidR="006E2E93" w:rsidRPr="000375A9">
        <w:t>_____________</w:t>
      </w:r>
      <w:r w:rsidRPr="000375A9">
        <w:t>, 201</w:t>
      </w:r>
      <w:r w:rsidR="00163544">
        <w:t>5</w:t>
      </w:r>
      <w:r w:rsidRPr="000375A9">
        <w:t>.</w:t>
      </w:r>
      <w:r w:rsidR="00014A53">
        <w:t xml:space="preserve"> </w:t>
      </w:r>
    </w:p>
    <w:p w:rsidR="000C6B6D" w:rsidRDefault="000C6B6D" w:rsidP="000C6B6D">
      <w:pPr>
        <w:tabs>
          <w:tab w:val="left" w:pos="540"/>
        </w:tabs>
        <w:spacing w:line="340" w:lineRule="atLeast"/>
      </w:pPr>
    </w:p>
    <w:p w:rsidR="00821B04" w:rsidRPr="000375A9" w:rsidRDefault="000C6B6D" w:rsidP="000C6B6D">
      <w:pPr>
        <w:tabs>
          <w:tab w:val="left" w:pos="540"/>
        </w:tabs>
        <w:spacing w:line="340" w:lineRule="atLeast"/>
      </w:pPr>
      <w:r>
        <w:tab/>
      </w:r>
      <w:proofErr w:type="gramStart"/>
      <w:r w:rsidR="00821B04" w:rsidRPr="000375A9">
        <w:t>DULY PASSED on this ____ day of _______________, 201</w:t>
      </w:r>
      <w:r w:rsidR="00163544">
        <w:t>5</w:t>
      </w:r>
      <w:r w:rsidR="00821B04" w:rsidRPr="000375A9">
        <w:t xml:space="preserve"> by the Common Council of the City of Franklin, Johnson County, Indiana, having been passed by a vote ____ in Favor and ____ Opposed.</w:t>
      </w:r>
      <w:proofErr w:type="gramEnd"/>
    </w:p>
    <w:p w:rsidR="00A7116E" w:rsidRPr="000375A9" w:rsidRDefault="00A7116E" w:rsidP="00821B04">
      <w:pPr>
        <w:spacing w:line="360" w:lineRule="auto"/>
      </w:pPr>
    </w:p>
    <w:p w:rsidR="00821B04" w:rsidRPr="00014A53" w:rsidRDefault="00821B04" w:rsidP="00821B04">
      <w:pPr>
        <w:spacing w:line="360" w:lineRule="auto"/>
        <w:rPr>
          <w:b/>
        </w:rPr>
      </w:pPr>
      <w:r w:rsidRPr="00014A53">
        <w:rPr>
          <w:b/>
        </w:rPr>
        <w:t>City of Franklin, Indiana, By its Common Council:</w:t>
      </w:r>
      <w:r w:rsidR="00362CE1">
        <w:rPr>
          <w:b/>
        </w:rPr>
        <w:br/>
      </w:r>
    </w:p>
    <w:tbl>
      <w:tblPr>
        <w:tblW w:w="0" w:type="auto"/>
        <w:tblInd w:w="288" w:type="dxa"/>
        <w:tblLayout w:type="fixed"/>
        <w:tblLook w:val="01E0"/>
      </w:tblPr>
      <w:tblGrid>
        <w:gridCol w:w="3870"/>
        <w:gridCol w:w="810"/>
        <w:gridCol w:w="4140"/>
      </w:tblGrid>
      <w:tr w:rsidR="00821B04" w:rsidRPr="000375A9" w:rsidTr="008C6970">
        <w:trPr>
          <w:trHeight w:val="20"/>
        </w:trPr>
        <w:tc>
          <w:tcPr>
            <w:tcW w:w="3870" w:type="dxa"/>
            <w:tcBorders>
              <w:bottom w:val="single" w:sz="4" w:space="0" w:color="auto"/>
            </w:tcBorders>
          </w:tcPr>
          <w:p w:rsidR="00821B04" w:rsidRPr="000375A9" w:rsidRDefault="00821B04" w:rsidP="00014A53">
            <w:pPr>
              <w:rPr>
                <w:b/>
              </w:rPr>
            </w:pPr>
            <w:r w:rsidRPr="000375A9">
              <w:br w:type="page"/>
            </w:r>
            <w:r w:rsidRPr="000375A9">
              <w:rPr>
                <w:b/>
              </w:rPr>
              <w:t>Voting Affirmative:</w:t>
            </w:r>
          </w:p>
        </w:tc>
        <w:tc>
          <w:tcPr>
            <w:tcW w:w="810" w:type="dxa"/>
          </w:tcPr>
          <w:p w:rsidR="00821B04" w:rsidRPr="000375A9" w:rsidRDefault="00821B04" w:rsidP="00014A53">
            <w:pPr>
              <w:rPr>
                <w:b/>
              </w:rPr>
            </w:pPr>
          </w:p>
        </w:tc>
        <w:tc>
          <w:tcPr>
            <w:tcW w:w="4140" w:type="dxa"/>
            <w:tcBorders>
              <w:bottom w:val="single" w:sz="4" w:space="0" w:color="auto"/>
            </w:tcBorders>
          </w:tcPr>
          <w:p w:rsidR="00821B04" w:rsidRDefault="00821B04" w:rsidP="00014A53">
            <w:pPr>
              <w:rPr>
                <w:b/>
              </w:rPr>
            </w:pPr>
            <w:r w:rsidRPr="000375A9">
              <w:rPr>
                <w:b/>
              </w:rPr>
              <w:t>Voting Opposed:</w:t>
            </w:r>
          </w:p>
          <w:p w:rsidR="008C6970" w:rsidRDefault="008C6970" w:rsidP="00014A53">
            <w:pPr>
              <w:rPr>
                <w:b/>
              </w:rPr>
            </w:pPr>
          </w:p>
          <w:p w:rsidR="00014A53" w:rsidRPr="000375A9" w:rsidRDefault="00014A53" w:rsidP="00014A53">
            <w:pPr>
              <w:rPr>
                <w:b/>
              </w:rPr>
            </w:pPr>
          </w:p>
        </w:tc>
      </w:tr>
      <w:tr w:rsidR="00821B04" w:rsidRPr="000375A9" w:rsidTr="008C6970">
        <w:tc>
          <w:tcPr>
            <w:tcW w:w="3870" w:type="dxa"/>
            <w:tcBorders>
              <w:top w:val="single" w:sz="4" w:space="0" w:color="auto"/>
              <w:bottom w:val="single" w:sz="4" w:space="0" w:color="auto"/>
            </w:tcBorders>
          </w:tcPr>
          <w:p w:rsidR="00821B04" w:rsidRPr="000375A9" w:rsidRDefault="00821B04" w:rsidP="00014A53">
            <w:r w:rsidRPr="000375A9">
              <w:t>Steven Barnett, President</w:t>
            </w:r>
          </w:p>
        </w:tc>
        <w:tc>
          <w:tcPr>
            <w:tcW w:w="810" w:type="dxa"/>
          </w:tcPr>
          <w:p w:rsidR="00821B04" w:rsidRPr="000375A9" w:rsidRDefault="00821B04" w:rsidP="00014A53"/>
        </w:tc>
        <w:tc>
          <w:tcPr>
            <w:tcW w:w="4140" w:type="dxa"/>
            <w:tcBorders>
              <w:top w:val="single" w:sz="4" w:space="0" w:color="auto"/>
              <w:bottom w:val="single" w:sz="4" w:space="0" w:color="auto"/>
            </w:tcBorders>
          </w:tcPr>
          <w:p w:rsidR="00014A53" w:rsidRDefault="00821B04" w:rsidP="00014A53">
            <w:r w:rsidRPr="000375A9">
              <w:t>Steven Barnett, President</w:t>
            </w:r>
          </w:p>
          <w:p w:rsidR="008C6970" w:rsidRDefault="008C6970" w:rsidP="00014A53"/>
          <w:p w:rsidR="008C6970" w:rsidRPr="000375A9" w:rsidRDefault="008C6970" w:rsidP="00014A53"/>
        </w:tc>
      </w:tr>
      <w:tr w:rsidR="00821B04" w:rsidRPr="000375A9" w:rsidTr="008C6970">
        <w:tc>
          <w:tcPr>
            <w:tcW w:w="3870" w:type="dxa"/>
            <w:tcBorders>
              <w:top w:val="single" w:sz="4" w:space="0" w:color="auto"/>
              <w:bottom w:val="single" w:sz="4" w:space="0" w:color="auto"/>
            </w:tcBorders>
          </w:tcPr>
          <w:p w:rsidR="00821B04" w:rsidRPr="000375A9" w:rsidRDefault="00821B04" w:rsidP="00014A53">
            <w:r w:rsidRPr="000375A9">
              <w:t>Joseph P. Abban</w:t>
            </w:r>
          </w:p>
        </w:tc>
        <w:tc>
          <w:tcPr>
            <w:tcW w:w="810" w:type="dxa"/>
          </w:tcPr>
          <w:p w:rsidR="00821B04" w:rsidRPr="000375A9" w:rsidRDefault="00821B04" w:rsidP="00014A53"/>
        </w:tc>
        <w:tc>
          <w:tcPr>
            <w:tcW w:w="4140" w:type="dxa"/>
            <w:tcBorders>
              <w:top w:val="single" w:sz="4" w:space="0" w:color="auto"/>
              <w:bottom w:val="single" w:sz="4" w:space="0" w:color="auto"/>
            </w:tcBorders>
          </w:tcPr>
          <w:p w:rsidR="00014A53" w:rsidRDefault="00821B04" w:rsidP="008C6970">
            <w:r w:rsidRPr="000375A9">
              <w:t>Joseph P. Abban</w:t>
            </w:r>
          </w:p>
          <w:p w:rsidR="008C6970" w:rsidRDefault="008C6970" w:rsidP="008C6970"/>
          <w:p w:rsidR="008C6970" w:rsidRPr="000375A9" w:rsidRDefault="008C6970" w:rsidP="008C6970"/>
        </w:tc>
      </w:tr>
      <w:tr w:rsidR="00821B04" w:rsidRPr="000375A9" w:rsidTr="008C6970">
        <w:tc>
          <w:tcPr>
            <w:tcW w:w="3870" w:type="dxa"/>
            <w:tcBorders>
              <w:top w:val="single" w:sz="4" w:space="0" w:color="auto"/>
              <w:bottom w:val="single" w:sz="4" w:space="0" w:color="auto"/>
            </w:tcBorders>
          </w:tcPr>
          <w:p w:rsidR="00821B04" w:rsidRPr="000375A9" w:rsidRDefault="00821B04" w:rsidP="00014A53">
            <w:r w:rsidRPr="000375A9">
              <w:t>Joseph R. Ault</w:t>
            </w:r>
          </w:p>
        </w:tc>
        <w:tc>
          <w:tcPr>
            <w:tcW w:w="810" w:type="dxa"/>
          </w:tcPr>
          <w:p w:rsidR="00821B04" w:rsidRPr="000375A9" w:rsidRDefault="00821B04" w:rsidP="00014A53"/>
        </w:tc>
        <w:tc>
          <w:tcPr>
            <w:tcW w:w="4140" w:type="dxa"/>
            <w:tcBorders>
              <w:top w:val="single" w:sz="4" w:space="0" w:color="auto"/>
              <w:bottom w:val="single" w:sz="4" w:space="0" w:color="auto"/>
            </w:tcBorders>
          </w:tcPr>
          <w:p w:rsidR="00821B04" w:rsidRDefault="00821B04" w:rsidP="00014A53">
            <w:r w:rsidRPr="000375A9">
              <w:t>Joseph R. Ault</w:t>
            </w:r>
          </w:p>
          <w:p w:rsidR="008C6970" w:rsidRDefault="008C6970" w:rsidP="00014A53"/>
          <w:p w:rsidR="008C6970" w:rsidRPr="000375A9" w:rsidRDefault="008C6970" w:rsidP="00014A53"/>
        </w:tc>
      </w:tr>
      <w:tr w:rsidR="00821B04" w:rsidRPr="000375A9" w:rsidTr="008C6970">
        <w:tc>
          <w:tcPr>
            <w:tcW w:w="3870" w:type="dxa"/>
            <w:tcBorders>
              <w:top w:val="single" w:sz="4" w:space="0" w:color="auto"/>
              <w:bottom w:val="single" w:sz="4" w:space="0" w:color="auto"/>
            </w:tcBorders>
          </w:tcPr>
          <w:p w:rsidR="00821B04" w:rsidRPr="000375A9" w:rsidRDefault="00821B04" w:rsidP="00014A53">
            <w:r w:rsidRPr="000375A9">
              <w:t>Kenneth W. Austin</w:t>
            </w:r>
          </w:p>
        </w:tc>
        <w:tc>
          <w:tcPr>
            <w:tcW w:w="810" w:type="dxa"/>
          </w:tcPr>
          <w:p w:rsidR="00821B04" w:rsidRPr="000375A9" w:rsidRDefault="00821B04" w:rsidP="00014A53"/>
        </w:tc>
        <w:tc>
          <w:tcPr>
            <w:tcW w:w="4140" w:type="dxa"/>
            <w:tcBorders>
              <w:top w:val="single" w:sz="4" w:space="0" w:color="auto"/>
              <w:bottom w:val="single" w:sz="4" w:space="0" w:color="auto"/>
            </w:tcBorders>
          </w:tcPr>
          <w:p w:rsidR="00821B04" w:rsidRDefault="00821B04" w:rsidP="008C6970">
            <w:pPr>
              <w:pBdr>
                <w:top w:val="single" w:sz="4" w:space="1" w:color="auto"/>
              </w:pBdr>
            </w:pPr>
            <w:r w:rsidRPr="000375A9">
              <w:t>Kenneth W. Austin</w:t>
            </w:r>
          </w:p>
          <w:p w:rsidR="008C6970" w:rsidRDefault="008C6970" w:rsidP="00014A53"/>
          <w:p w:rsidR="008C6970" w:rsidRPr="000375A9" w:rsidRDefault="008C6970" w:rsidP="00014A53"/>
        </w:tc>
      </w:tr>
      <w:tr w:rsidR="00821B04" w:rsidRPr="000375A9" w:rsidTr="008C6970">
        <w:tc>
          <w:tcPr>
            <w:tcW w:w="3870" w:type="dxa"/>
            <w:tcBorders>
              <w:top w:val="single" w:sz="4" w:space="0" w:color="auto"/>
              <w:bottom w:val="single" w:sz="4" w:space="0" w:color="auto"/>
            </w:tcBorders>
          </w:tcPr>
          <w:p w:rsidR="00821B04" w:rsidRPr="000375A9" w:rsidRDefault="00821B04" w:rsidP="00014A53">
            <w:r w:rsidRPr="000375A9">
              <w:t>Robert D. Henderson</w:t>
            </w:r>
          </w:p>
        </w:tc>
        <w:tc>
          <w:tcPr>
            <w:tcW w:w="810" w:type="dxa"/>
          </w:tcPr>
          <w:p w:rsidR="00821B04" w:rsidRPr="000375A9" w:rsidRDefault="00821B04" w:rsidP="00014A53"/>
        </w:tc>
        <w:tc>
          <w:tcPr>
            <w:tcW w:w="4140" w:type="dxa"/>
            <w:tcBorders>
              <w:top w:val="single" w:sz="4" w:space="0" w:color="auto"/>
              <w:bottom w:val="single" w:sz="4" w:space="0" w:color="auto"/>
            </w:tcBorders>
          </w:tcPr>
          <w:p w:rsidR="00821B04" w:rsidRDefault="00821B04" w:rsidP="00014A53">
            <w:r w:rsidRPr="000375A9">
              <w:t>Robert D. Henderson</w:t>
            </w:r>
          </w:p>
          <w:p w:rsidR="008C6970" w:rsidRDefault="008C6970" w:rsidP="00014A53"/>
          <w:p w:rsidR="008C6970" w:rsidRPr="000375A9" w:rsidRDefault="008C6970" w:rsidP="00014A53"/>
        </w:tc>
      </w:tr>
      <w:tr w:rsidR="00821B04" w:rsidRPr="000375A9" w:rsidTr="008C6970">
        <w:tc>
          <w:tcPr>
            <w:tcW w:w="3870" w:type="dxa"/>
            <w:tcBorders>
              <w:top w:val="single" w:sz="4" w:space="0" w:color="auto"/>
              <w:bottom w:val="single" w:sz="4" w:space="0" w:color="auto"/>
            </w:tcBorders>
          </w:tcPr>
          <w:p w:rsidR="00821B04" w:rsidRPr="000375A9" w:rsidRDefault="00821B04" w:rsidP="00014A53">
            <w:r w:rsidRPr="000375A9">
              <w:t>Stephen D. Hougland</w:t>
            </w:r>
          </w:p>
        </w:tc>
        <w:tc>
          <w:tcPr>
            <w:tcW w:w="810" w:type="dxa"/>
          </w:tcPr>
          <w:p w:rsidR="00821B04" w:rsidRPr="000375A9" w:rsidRDefault="00821B04" w:rsidP="00014A53"/>
        </w:tc>
        <w:tc>
          <w:tcPr>
            <w:tcW w:w="4140" w:type="dxa"/>
            <w:tcBorders>
              <w:top w:val="single" w:sz="4" w:space="0" w:color="auto"/>
              <w:bottom w:val="single" w:sz="4" w:space="0" w:color="auto"/>
            </w:tcBorders>
          </w:tcPr>
          <w:p w:rsidR="00821B04" w:rsidRDefault="00821B04" w:rsidP="00014A53">
            <w:r w:rsidRPr="000375A9">
              <w:t>Stephen D. Hougland</w:t>
            </w:r>
          </w:p>
          <w:p w:rsidR="008C6970" w:rsidRDefault="008C6970" w:rsidP="00014A53"/>
          <w:p w:rsidR="008C6970" w:rsidRPr="000375A9" w:rsidRDefault="008C6970" w:rsidP="00014A53"/>
        </w:tc>
      </w:tr>
      <w:tr w:rsidR="00821B04" w:rsidRPr="000375A9" w:rsidTr="008C6970">
        <w:tc>
          <w:tcPr>
            <w:tcW w:w="3870" w:type="dxa"/>
            <w:tcBorders>
              <w:top w:val="single" w:sz="4" w:space="0" w:color="auto"/>
            </w:tcBorders>
          </w:tcPr>
          <w:p w:rsidR="00821B04" w:rsidRPr="000375A9" w:rsidRDefault="00821B04" w:rsidP="00014A53">
            <w:r w:rsidRPr="000375A9">
              <w:t>Richard L. Wertz</w:t>
            </w:r>
          </w:p>
        </w:tc>
        <w:tc>
          <w:tcPr>
            <w:tcW w:w="810" w:type="dxa"/>
          </w:tcPr>
          <w:p w:rsidR="00821B04" w:rsidRPr="000375A9" w:rsidRDefault="00821B04" w:rsidP="00014A53"/>
        </w:tc>
        <w:tc>
          <w:tcPr>
            <w:tcW w:w="4140" w:type="dxa"/>
            <w:tcBorders>
              <w:top w:val="single" w:sz="4" w:space="0" w:color="auto"/>
            </w:tcBorders>
          </w:tcPr>
          <w:p w:rsidR="00821B04" w:rsidRDefault="00821B04" w:rsidP="00014A53">
            <w:r w:rsidRPr="000375A9">
              <w:t>Richard L. Wertz</w:t>
            </w:r>
          </w:p>
          <w:p w:rsidR="008C6970" w:rsidRDefault="008C6970" w:rsidP="00014A53"/>
          <w:p w:rsidR="008C6970" w:rsidRPr="000375A9" w:rsidRDefault="008C6970" w:rsidP="00014A53"/>
        </w:tc>
      </w:tr>
    </w:tbl>
    <w:p w:rsidR="00821B04" w:rsidRPr="000375A9" w:rsidRDefault="00821B04" w:rsidP="00821B04">
      <w:r w:rsidRPr="000375A9">
        <w:t>Attest:</w:t>
      </w:r>
    </w:p>
    <w:p w:rsidR="00821B04" w:rsidRPr="000375A9" w:rsidRDefault="00821B04" w:rsidP="00821B04"/>
    <w:p w:rsidR="00821B04" w:rsidRPr="000375A9" w:rsidRDefault="00821B04" w:rsidP="00821B04">
      <w:pPr>
        <w:rPr>
          <w:u w:val="single"/>
        </w:rPr>
      </w:pPr>
      <w:r w:rsidRPr="000375A9">
        <w:rPr>
          <w:u w:val="single"/>
        </w:rPr>
        <w:tab/>
      </w:r>
      <w:r w:rsidRPr="000375A9">
        <w:rPr>
          <w:u w:val="single"/>
        </w:rPr>
        <w:tab/>
      </w:r>
      <w:r w:rsidRPr="000375A9">
        <w:rPr>
          <w:u w:val="single"/>
        </w:rPr>
        <w:tab/>
      </w:r>
      <w:r w:rsidRPr="000375A9">
        <w:rPr>
          <w:u w:val="single"/>
        </w:rPr>
        <w:tab/>
      </w:r>
      <w:r w:rsidRPr="000375A9">
        <w:rPr>
          <w:u w:val="single"/>
        </w:rPr>
        <w:tab/>
      </w:r>
    </w:p>
    <w:p w:rsidR="00821B04" w:rsidRPr="000375A9" w:rsidRDefault="00821B04" w:rsidP="00821B04">
      <w:r w:rsidRPr="000375A9">
        <w:t>Janet P. Alexander, Clerk-Treasurer</w:t>
      </w:r>
    </w:p>
    <w:p w:rsidR="00821B04" w:rsidRPr="000375A9" w:rsidRDefault="00821B04" w:rsidP="00821B04"/>
    <w:p w:rsidR="00821B04" w:rsidRPr="000375A9" w:rsidRDefault="00821B04" w:rsidP="00821B04">
      <w:pPr>
        <w:spacing w:line="360" w:lineRule="auto"/>
      </w:pPr>
      <w:r w:rsidRPr="000375A9">
        <w:lastRenderedPageBreak/>
        <w:t>Presented by me to the Mayor of the City of Franklin for his approval or veto pursuant to Indiana Code § 36-4-6-15, 16, this ____ day of _______________, 201</w:t>
      </w:r>
      <w:r w:rsidR="00163544">
        <w:t>5</w:t>
      </w:r>
      <w:r w:rsidRPr="000375A9">
        <w:t xml:space="preserve"> at _____ o’clock a.m</w:t>
      </w:r>
      <w:proofErr w:type="gramStart"/>
      <w:r w:rsidRPr="000375A9">
        <w:t>./</w:t>
      </w:r>
      <w:proofErr w:type="gramEnd"/>
      <w:r w:rsidRPr="000375A9">
        <w:t>p.m.</w:t>
      </w:r>
    </w:p>
    <w:p w:rsidR="00821B04" w:rsidRDefault="00821B04" w:rsidP="00821B04">
      <w:pPr>
        <w:spacing w:line="360" w:lineRule="auto"/>
      </w:pPr>
    </w:p>
    <w:p w:rsidR="000C6B6D" w:rsidRDefault="000C6B6D" w:rsidP="00821B04">
      <w:pPr>
        <w:spacing w:line="360" w:lineRule="auto"/>
      </w:pPr>
    </w:p>
    <w:p w:rsidR="000C6B6D" w:rsidRPr="000375A9" w:rsidRDefault="000C6B6D" w:rsidP="00821B04">
      <w:pPr>
        <w:spacing w:line="360" w:lineRule="auto"/>
      </w:pPr>
    </w:p>
    <w:p w:rsidR="00821B04" w:rsidRPr="000375A9" w:rsidRDefault="00821B04" w:rsidP="00821B04">
      <w:pPr>
        <w:spacing w:line="360" w:lineRule="auto"/>
      </w:pPr>
    </w:p>
    <w:p w:rsidR="00821B04" w:rsidRPr="000375A9" w:rsidRDefault="00821B04" w:rsidP="00821B04">
      <w:r w:rsidRPr="000375A9">
        <w:tab/>
      </w:r>
      <w:r w:rsidRPr="000375A9">
        <w:tab/>
      </w:r>
      <w:r w:rsidRPr="000375A9">
        <w:tab/>
      </w:r>
      <w:r w:rsidRPr="000375A9">
        <w:tab/>
      </w:r>
      <w:r w:rsidRPr="000375A9">
        <w:tab/>
      </w:r>
      <w:r w:rsidRPr="000375A9">
        <w:tab/>
      </w:r>
      <w:r w:rsidRPr="000375A9">
        <w:tab/>
        <w:t>___________________________________</w:t>
      </w:r>
      <w:r w:rsidRPr="000375A9">
        <w:tab/>
      </w:r>
      <w:r w:rsidRPr="000375A9">
        <w:tab/>
      </w:r>
      <w:r w:rsidRPr="000375A9">
        <w:tab/>
      </w:r>
      <w:r w:rsidRPr="000375A9">
        <w:tab/>
      </w:r>
      <w:r w:rsidRPr="000375A9">
        <w:tab/>
      </w:r>
      <w:r w:rsidRPr="000375A9">
        <w:tab/>
      </w:r>
      <w:r w:rsidRPr="000375A9">
        <w:tab/>
      </w:r>
      <w:r w:rsidRPr="000375A9">
        <w:tab/>
        <w:t>Janet P. Alexander, Clerk-Treasurer</w:t>
      </w:r>
    </w:p>
    <w:p w:rsidR="00821B04" w:rsidRPr="000375A9" w:rsidRDefault="00821B04" w:rsidP="00821B04"/>
    <w:p w:rsidR="00821B04" w:rsidRPr="000375A9" w:rsidRDefault="00821B04" w:rsidP="00821B04"/>
    <w:p w:rsidR="00821B04" w:rsidRPr="000375A9" w:rsidRDefault="00821B04" w:rsidP="00821B04"/>
    <w:p w:rsidR="00821B04" w:rsidRPr="000375A9" w:rsidRDefault="00821B04" w:rsidP="00821B04"/>
    <w:p w:rsidR="00821B04" w:rsidRPr="000375A9" w:rsidRDefault="00821B04" w:rsidP="00821B04">
      <w:pPr>
        <w:spacing w:line="360" w:lineRule="auto"/>
      </w:pPr>
      <w:r w:rsidRPr="000375A9">
        <w:t>This ordinance having been passed by the legislative body and presented to me [Approved by me and duly adopted, pursuant to Indiana Code § 36-4-6-16</w:t>
      </w:r>
      <w:r w:rsidR="00362CE1">
        <w:t xml:space="preserve"> </w:t>
      </w:r>
      <w:r w:rsidRPr="000375A9">
        <w:t>(a)</w:t>
      </w:r>
      <w:r w:rsidR="00362CE1">
        <w:t xml:space="preserve"> </w:t>
      </w:r>
      <w:r w:rsidRPr="000375A9">
        <w:t>(1)] [Vetoed, pursuant to Indiana Code § 36-4-6-16</w:t>
      </w:r>
      <w:r w:rsidR="00362CE1">
        <w:t xml:space="preserve"> </w:t>
      </w:r>
      <w:r w:rsidRPr="000375A9">
        <w:t>(a)</w:t>
      </w:r>
      <w:r w:rsidR="00362CE1">
        <w:t xml:space="preserve"> </w:t>
      </w:r>
      <w:r w:rsidRPr="000375A9">
        <w:t>(2)], this ____ day of _________________, 201</w:t>
      </w:r>
      <w:r w:rsidR="00163544">
        <w:t>5</w:t>
      </w:r>
      <w:r w:rsidRPr="000375A9">
        <w:t xml:space="preserve"> at _____ o’clock a.m</w:t>
      </w:r>
      <w:proofErr w:type="gramStart"/>
      <w:r w:rsidRPr="000375A9">
        <w:t>./</w:t>
      </w:r>
      <w:proofErr w:type="gramEnd"/>
      <w:r w:rsidRPr="000375A9">
        <w:t>p.m.</w:t>
      </w:r>
    </w:p>
    <w:p w:rsidR="00821B04" w:rsidRPr="000375A9" w:rsidRDefault="00821B04" w:rsidP="00821B04">
      <w:pPr>
        <w:spacing w:line="360" w:lineRule="auto"/>
      </w:pPr>
    </w:p>
    <w:p w:rsidR="00821B04" w:rsidRPr="000375A9" w:rsidRDefault="00821B04" w:rsidP="00821B04">
      <w:r w:rsidRPr="000375A9">
        <w:tab/>
      </w:r>
      <w:r w:rsidRPr="000375A9">
        <w:tab/>
      </w:r>
    </w:p>
    <w:p w:rsidR="00821B04" w:rsidRPr="000375A9" w:rsidRDefault="00821B04" w:rsidP="00821B04">
      <w:r w:rsidRPr="000375A9">
        <w:tab/>
      </w:r>
      <w:r w:rsidRPr="000375A9">
        <w:tab/>
      </w:r>
      <w:r w:rsidRPr="000375A9">
        <w:tab/>
      </w:r>
      <w:r w:rsidRPr="000375A9">
        <w:tab/>
      </w:r>
      <w:r w:rsidRPr="000375A9">
        <w:tab/>
      </w:r>
      <w:r w:rsidRPr="000375A9">
        <w:tab/>
      </w:r>
      <w:r w:rsidRPr="000375A9">
        <w:tab/>
        <w:t>_________________________________</w:t>
      </w:r>
      <w:r w:rsidRPr="000375A9">
        <w:tab/>
      </w:r>
      <w:r w:rsidRPr="000375A9">
        <w:tab/>
      </w:r>
      <w:r w:rsidRPr="000375A9">
        <w:tab/>
      </w:r>
      <w:r w:rsidRPr="000375A9">
        <w:tab/>
      </w:r>
      <w:r w:rsidRPr="000375A9">
        <w:tab/>
      </w:r>
      <w:r w:rsidRPr="000375A9">
        <w:tab/>
      </w:r>
      <w:r w:rsidRPr="000375A9">
        <w:tab/>
      </w:r>
      <w:r w:rsidRPr="000375A9">
        <w:tab/>
        <w:t xml:space="preserve">Joseph E. McGuinness, Mayor </w:t>
      </w:r>
    </w:p>
    <w:p w:rsidR="00821B04" w:rsidRPr="000375A9" w:rsidRDefault="00821B04" w:rsidP="00821B04"/>
    <w:p w:rsidR="00821B04" w:rsidRPr="000375A9" w:rsidRDefault="00821B04" w:rsidP="00821B04"/>
    <w:p w:rsidR="00821B04" w:rsidRPr="000375A9" w:rsidRDefault="00821B04" w:rsidP="00821B04"/>
    <w:p w:rsidR="00821B04" w:rsidRPr="000375A9" w:rsidRDefault="00821B04" w:rsidP="00821B04">
      <w:r w:rsidRPr="000375A9">
        <w:t>Attest:</w:t>
      </w:r>
    </w:p>
    <w:p w:rsidR="00821B04" w:rsidRPr="000375A9" w:rsidRDefault="00821B04" w:rsidP="00821B04"/>
    <w:p w:rsidR="000504F0" w:rsidRPr="000375A9" w:rsidRDefault="000504F0" w:rsidP="00821B04">
      <w:pPr>
        <w:rPr>
          <w:u w:val="single"/>
        </w:rPr>
      </w:pPr>
    </w:p>
    <w:p w:rsidR="00821B04" w:rsidRPr="000375A9" w:rsidRDefault="00821B04" w:rsidP="00821B04">
      <w:pPr>
        <w:rPr>
          <w:u w:val="single"/>
        </w:rPr>
      </w:pPr>
      <w:r w:rsidRPr="000375A9">
        <w:rPr>
          <w:u w:val="single"/>
        </w:rPr>
        <w:tab/>
      </w:r>
      <w:r w:rsidRPr="000375A9">
        <w:rPr>
          <w:u w:val="single"/>
        </w:rPr>
        <w:tab/>
      </w:r>
      <w:r w:rsidRPr="000375A9">
        <w:rPr>
          <w:u w:val="single"/>
        </w:rPr>
        <w:tab/>
      </w:r>
      <w:r w:rsidRPr="000375A9">
        <w:rPr>
          <w:u w:val="single"/>
        </w:rPr>
        <w:tab/>
      </w:r>
      <w:r w:rsidRPr="000375A9">
        <w:rPr>
          <w:u w:val="single"/>
        </w:rPr>
        <w:tab/>
      </w:r>
      <w:r w:rsidRPr="000375A9">
        <w:tab/>
      </w:r>
      <w:r w:rsidRPr="000375A9">
        <w:tab/>
      </w:r>
    </w:p>
    <w:p w:rsidR="00821B04" w:rsidRPr="000375A9" w:rsidRDefault="00821B04" w:rsidP="00821B04">
      <w:r w:rsidRPr="000375A9">
        <w:t>Janet P. Alexander, Clerk-Treasurer</w:t>
      </w:r>
    </w:p>
    <w:p w:rsidR="00821B04" w:rsidRPr="000375A9" w:rsidRDefault="00821B04" w:rsidP="00821B04"/>
    <w:p w:rsidR="00821B04" w:rsidRPr="000375A9" w:rsidRDefault="00821B04" w:rsidP="00821B04"/>
    <w:p w:rsidR="00821B04" w:rsidRPr="000375A9" w:rsidRDefault="00821B04" w:rsidP="00821B04">
      <w:bookmarkStart w:id="0" w:name="_GoBack"/>
      <w:bookmarkEnd w:id="0"/>
    </w:p>
    <w:p w:rsidR="00821B04" w:rsidRPr="000375A9" w:rsidRDefault="00821B04" w:rsidP="00821B04"/>
    <w:p w:rsidR="006E2E93" w:rsidRPr="000375A9" w:rsidRDefault="006E2E93" w:rsidP="00821B04"/>
    <w:p w:rsidR="006E2E93" w:rsidRPr="000375A9" w:rsidRDefault="006E2E93" w:rsidP="00821B04"/>
    <w:p w:rsidR="006E2E93" w:rsidRPr="000375A9" w:rsidRDefault="006E2E93" w:rsidP="00821B04"/>
    <w:p w:rsidR="006E2E93" w:rsidRDefault="006E2E93" w:rsidP="00821B04"/>
    <w:p w:rsidR="000375A9" w:rsidRDefault="000375A9" w:rsidP="00821B04"/>
    <w:p w:rsidR="000375A9" w:rsidRDefault="000375A9" w:rsidP="00821B04"/>
    <w:p w:rsidR="006E2E93" w:rsidRPr="000375A9" w:rsidRDefault="006E2E93" w:rsidP="00821B04"/>
    <w:p w:rsidR="006E2E93" w:rsidRPr="000375A9" w:rsidRDefault="00163544" w:rsidP="00821B04">
      <w:pPr>
        <w:rPr>
          <w:sz w:val="20"/>
          <w:szCs w:val="20"/>
        </w:rPr>
      </w:pPr>
      <w:r>
        <w:rPr>
          <w:sz w:val="20"/>
          <w:szCs w:val="20"/>
        </w:rPr>
        <w:t>2016 Budgetary Ordinance 15-</w:t>
      </w:r>
      <w:proofErr w:type="gramStart"/>
      <w:r>
        <w:rPr>
          <w:sz w:val="20"/>
          <w:szCs w:val="20"/>
        </w:rPr>
        <w:t xml:space="preserve">16 </w:t>
      </w:r>
      <w:r w:rsidR="000375A9" w:rsidRPr="000375A9">
        <w:rPr>
          <w:sz w:val="20"/>
          <w:szCs w:val="20"/>
        </w:rPr>
        <w:t xml:space="preserve"> Sewer</w:t>
      </w:r>
      <w:proofErr w:type="gramEnd"/>
      <w:r w:rsidR="000375A9" w:rsidRPr="000375A9">
        <w:rPr>
          <w:sz w:val="20"/>
          <w:szCs w:val="20"/>
        </w:rPr>
        <w:t xml:space="preserve"> Utility &amp; MS4</w:t>
      </w:r>
    </w:p>
    <w:p w:rsidR="00821B04" w:rsidRPr="000375A9" w:rsidRDefault="00821B04" w:rsidP="00821B04">
      <w:pPr>
        <w:rPr>
          <w:sz w:val="20"/>
          <w:szCs w:val="20"/>
        </w:rPr>
      </w:pPr>
      <w:r w:rsidRPr="000375A9">
        <w:rPr>
          <w:sz w:val="20"/>
          <w:szCs w:val="20"/>
        </w:rPr>
        <w:t>Prepared by</w:t>
      </w:r>
      <w:r w:rsidR="000375A9" w:rsidRPr="000375A9">
        <w:rPr>
          <w:sz w:val="20"/>
          <w:szCs w:val="20"/>
        </w:rPr>
        <w:t xml:space="preserve"> the </w:t>
      </w:r>
      <w:r w:rsidRPr="000375A9">
        <w:rPr>
          <w:sz w:val="20"/>
          <w:szCs w:val="20"/>
        </w:rPr>
        <w:t>Clerk Treasurer’s Office</w:t>
      </w:r>
    </w:p>
    <w:p w:rsidR="00821B04" w:rsidRPr="000375A9" w:rsidRDefault="000504F0" w:rsidP="00821B04">
      <w:pPr>
        <w:rPr>
          <w:color w:val="000000" w:themeColor="text1"/>
          <w:sz w:val="20"/>
          <w:szCs w:val="20"/>
        </w:rPr>
      </w:pPr>
      <w:r w:rsidRPr="000375A9">
        <w:rPr>
          <w:sz w:val="20"/>
          <w:szCs w:val="20"/>
        </w:rPr>
        <w:t>August</w:t>
      </w:r>
      <w:r w:rsidR="00821B04" w:rsidRPr="000375A9">
        <w:rPr>
          <w:sz w:val="20"/>
          <w:szCs w:val="20"/>
        </w:rPr>
        <w:t xml:space="preserve"> 201</w:t>
      </w:r>
      <w:r w:rsidR="00163544">
        <w:rPr>
          <w:sz w:val="20"/>
          <w:szCs w:val="20"/>
        </w:rPr>
        <w:t>5</w:t>
      </w:r>
    </w:p>
    <w:sectPr w:rsidR="00821B04" w:rsidRPr="000375A9" w:rsidSect="00362CE1">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60A2"/>
    <w:multiLevelType w:val="hybridMultilevel"/>
    <w:tmpl w:val="008E88F0"/>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50365"/>
    <w:multiLevelType w:val="multilevel"/>
    <w:tmpl w:val="9800DAA8"/>
    <w:lvl w:ilvl="0">
      <w:start w:val="1"/>
      <w:numFmt w:val="lowerLetter"/>
      <w:lvlText w:val="(%1)"/>
      <w:lvlJc w:val="left"/>
      <w:pPr>
        <w:tabs>
          <w:tab w:val="num" w:pos="360"/>
        </w:tabs>
        <w:ind w:left="360" w:hanging="360"/>
      </w:pPr>
      <w:rPr>
        <w:rFonts w:hint="default"/>
        <w:i/>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Text w:val="(%6)"/>
      <w:lvlJc w:val="left"/>
      <w:pPr>
        <w:tabs>
          <w:tab w:val="num" w:pos="468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decimal"/>
      <w:isLgl/>
      <w:lvlText w:val="%9."/>
      <w:lvlJc w:val="left"/>
      <w:pPr>
        <w:tabs>
          <w:tab w:val="num" w:pos="6480"/>
        </w:tabs>
        <w:ind w:left="6480" w:hanging="720"/>
      </w:pPr>
    </w:lvl>
  </w:abstractNum>
  <w:abstractNum w:abstractNumId="2">
    <w:nsid w:val="1D923280"/>
    <w:multiLevelType w:val="hybridMultilevel"/>
    <w:tmpl w:val="299C88E6"/>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267ECC"/>
    <w:multiLevelType w:val="hybridMultilevel"/>
    <w:tmpl w:val="3C2A6D94"/>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682D3E"/>
    <w:multiLevelType w:val="hybridMultilevel"/>
    <w:tmpl w:val="C9C2AE66"/>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002F"/>
    <w:rsid w:val="00014A53"/>
    <w:rsid w:val="000375A9"/>
    <w:rsid w:val="000504F0"/>
    <w:rsid w:val="00093878"/>
    <w:rsid w:val="000C6B6D"/>
    <w:rsid w:val="000F6EFE"/>
    <w:rsid w:val="00127E8B"/>
    <w:rsid w:val="00163544"/>
    <w:rsid w:val="001C1C60"/>
    <w:rsid w:val="002336DB"/>
    <w:rsid w:val="0025635A"/>
    <w:rsid w:val="00362CE1"/>
    <w:rsid w:val="00396A99"/>
    <w:rsid w:val="003C51BF"/>
    <w:rsid w:val="004121A7"/>
    <w:rsid w:val="0042439B"/>
    <w:rsid w:val="004360EC"/>
    <w:rsid w:val="00453EF1"/>
    <w:rsid w:val="0052244B"/>
    <w:rsid w:val="00557438"/>
    <w:rsid w:val="005C022C"/>
    <w:rsid w:val="00653CD5"/>
    <w:rsid w:val="006E122F"/>
    <w:rsid w:val="006E2E93"/>
    <w:rsid w:val="007D5F54"/>
    <w:rsid w:val="00821B04"/>
    <w:rsid w:val="00824D41"/>
    <w:rsid w:val="0087425E"/>
    <w:rsid w:val="00880A89"/>
    <w:rsid w:val="008C6970"/>
    <w:rsid w:val="009671F9"/>
    <w:rsid w:val="009767C5"/>
    <w:rsid w:val="009E389E"/>
    <w:rsid w:val="009E7D54"/>
    <w:rsid w:val="00A078F2"/>
    <w:rsid w:val="00A70156"/>
    <w:rsid w:val="00A7116E"/>
    <w:rsid w:val="00B73171"/>
    <w:rsid w:val="00B76EE3"/>
    <w:rsid w:val="00C103FA"/>
    <w:rsid w:val="00C16A25"/>
    <w:rsid w:val="00C217E6"/>
    <w:rsid w:val="00D5002F"/>
    <w:rsid w:val="00DB3BCB"/>
    <w:rsid w:val="00E91204"/>
    <w:rsid w:val="00F5125B"/>
    <w:rsid w:val="00F54C2B"/>
    <w:rsid w:val="00F56162"/>
    <w:rsid w:val="00F80CE4"/>
    <w:rsid w:val="00FC01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02F"/>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5002F"/>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002F"/>
    <w:rPr>
      <w:rFonts w:ascii="Times New Roman" w:eastAsia="Times New Roman" w:hAnsi="Times New Roman" w:cs="Times New Roman"/>
      <w:b/>
      <w:sz w:val="24"/>
      <w:szCs w:val="20"/>
    </w:rPr>
  </w:style>
  <w:style w:type="paragraph" w:styleId="ListParagraph">
    <w:name w:val="List Paragraph"/>
    <w:basedOn w:val="Normal"/>
    <w:uiPriority w:val="34"/>
    <w:qFormat/>
    <w:rsid w:val="00821B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sshepherd</dc:creator>
  <cp:lastModifiedBy>sshepherd</cp:lastModifiedBy>
  <cp:revision>5</cp:revision>
  <cp:lastPrinted>2015-08-14T16:58:00Z</cp:lastPrinted>
  <dcterms:created xsi:type="dcterms:W3CDTF">2015-08-13T15:31:00Z</dcterms:created>
  <dcterms:modified xsi:type="dcterms:W3CDTF">2015-08-14T16:58:00Z</dcterms:modified>
</cp:coreProperties>
</file>